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lang w:val="gl-ES"/>
        </w:rPr>
        <w:t xml:space="preserve">ANEXO I 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u w:val="single"/>
          <w:lang w:val="gl-ES"/>
        </w:rPr>
      </w:pPr>
      <w:r>
        <w:rPr>
          <w:rFonts w:cs="Arial" w:ascii="Arial" w:hAnsi="Arial"/>
          <w:b/>
          <w:u w:val="single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u w:val="single"/>
          <w:lang w:val="gl-ES"/>
        </w:rPr>
        <w:t>SOLICITUDE DE INSCRICION XI CERTAME GALEGO DE CORAIS VILA DE ARBO</w:t>
      </w:r>
      <w:r>
        <w:rPr>
          <w:rFonts w:cs="Arial" w:ascii="Arial" w:hAnsi="Arial"/>
          <w:b/>
          <w:lang w:val="gl-ES"/>
        </w:rPr>
        <w:t>:</w:t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360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D/Dª____________________________, con NIF__________________, e domicilio____________________________________________________ en representación da ____________________________________ con CIF:_______________________________, aos efectos do previsto nas bases ACEPTO aceptación as bases do XI CERTAME GALEGO DE CORAIS VILA DE ARBO E  DECLARO:</w:t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lang w:val="gl-ES"/>
        </w:rPr>
        <w:t>O NOME DO GRUPO CORAL</w:t>
      </w:r>
      <w:r>
        <w:rPr>
          <w:rFonts w:cs="Arial" w:ascii="Arial" w:hAnsi="Arial"/>
          <w:lang w:val="gl-ES"/>
        </w:rPr>
        <w:t>:</w:t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_____________________________________________________________.</w:t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lang w:val="gl-ES"/>
        </w:rPr>
        <w:t>O NUMERO COMPOÑENTES</w:t>
      </w:r>
      <w:r>
        <w:rPr>
          <w:rFonts w:cs="Arial" w:ascii="Arial" w:hAnsi="Arial"/>
          <w:lang w:val="gl-ES"/>
        </w:rPr>
        <w:t>:____________________________________.</w:t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lang w:val="gl-ES"/>
        </w:rPr>
        <w:t>A OBRA DE PRESENTACIÓN</w:t>
      </w:r>
      <w:r>
        <w:rPr>
          <w:rFonts w:cs="Arial" w:ascii="Arial" w:hAnsi="Arial"/>
          <w:lang w:val="gl-ES"/>
        </w:rPr>
        <w:t>:</w:t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______________________________________________________________</w:t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AUTOR_______________________________________DURACION:_______.</w:t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lang w:val="gl-ES"/>
        </w:rPr>
        <w:t>A OBRA DE LIBRE ELECCIÓN: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______________________________________________________________.</w:t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  <w:t>AUTOR:_____________________________________DURACION:_________</w:t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lang w:val="gl-ES"/>
        </w:rPr>
        <w:t>ENDEREZO</w:t>
      </w:r>
      <w:r>
        <w:rPr>
          <w:rFonts w:cs="Arial" w:ascii="Arial" w:hAnsi="Arial"/>
          <w:lang w:val="gl-ES"/>
        </w:rPr>
        <w:t>:__________________________________________.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lang w:val="gl-ES"/>
        </w:rPr>
        <w:t>PERSOA DE CONTACTO</w:t>
      </w:r>
      <w:r>
        <w:rPr>
          <w:rFonts w:cs="Arial" w:ascii="Arial" w:hAnsi="Arial"/>
          <w:lang w:val="gl-ES"/>
        </w:rPr>
        <w:t>:_________________________________.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lang w:val="gl-ES"/>
        </w:rPr>
        <w:t>TELEFONO</w:t>
      </w:r>
      <w:r>
        <w:rPr>
          <w:rFonts w:cs="Arial" w:ascii="Arial" w:hAnsi="Arial"/>
          <w:lang w:val="gl-ES"/>
        </w:rPr>
        <w:t>:__________________________________________.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lang w:val="gl-ES"/>
        </w:rPr>
        <w:t>CORREO ELECTRÓNICO</w:t>
      </w:r>
      <w:r>
        <w:rPr>
          <w:rFonts w:cs="Arial" w:ascii="Arial" w:hAnsi="Arial"/>
          <w:lang w:val="gl-ES"/>
        </w:rPr>
        <w:t>:_________________________________.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lang w:val="gl-ES"/>
        </w:rPr>
        <w:t xml:space="preserve"> </w:t>
      </w:r>
      <w:r>
        <w:rPr>
          <w:rFonts w:cs="Arial" w:ascii="Arial" w:hAnsi="Arial"/>
          <w:b/>
          <w:lang w:val="gl-ES"/>
        </w:rPr>
        <w:t>A</w:t>
      </w:r>
      <w:r>
        <w:rPr>
          <w:rFonts w:cs="Arial" w:ascii="Arial" w:hAnsi="Arial"/>
          <w:lang w:val="gl-ES"/>
        </w:rPr>
        <w:t>_______</w:t>
      </w:r>
      <w:r>
        <w:rPr>
          <w:rFonts w:cs="Arial" w:ascii="Arial" w:hAnsi="Arial"/>
          <w:b/>
          <w:lang w:val="gl-ES"/>
        </w:rPr>
        <w:t>de</w:t>
      </w:r>
      <w:r>
        <w:rPr>
          <w:rFonts w:cs="Arial" w:ascii="Arial" w:hAnsi="Arial"/>
          <w:lang w:val="gl-ES"/>
        </w:rPr>
        <w:t>__________________</w:t>
      </w:r>
      <w:r>
        <w:rPr>
          <w:rFonts w:cs="Arial" w:ascii="Arial" w:hAnsi="Arial"/>
          <w:b/>
          <w:lang w:val="gl-ES"/>
        </w:rPr>
        <w:t>do 2025</w:t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lang w:val="gl-ES"/>
        </w:rPr>
      </w:pPr>
      <w:r>
        <w:rPr>
          <w:rFonts w:cs="Arial" w:ascii="Arial" w:hAnsi="Arial"/>
          <w:b/>
          <w:lang w:val="gl-ES"/>
        </w:rPr>
        <w:t>Selo e firma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76"/>
        <w:jc w:val="both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p>
      <w:pPr>
        <w:pStyle w:val="NormalWeb"/>
        <w:shd w:val="clear" w:color="auto" w:fill="FFFFFF"/>
        <w:spacing w:before="120" w:after="600"/>
        <w:jc w:val="both"/>
        <w:rPr>
          <w:rFonts w:ascii="Arial" w:hAnsi="Arial" w:cs="Arial"/>
          <w:sz w:val="24"/>
          <w:szCs w:val="24"/>
          <w:lang w:val="gl-ES"/>
        </w:rPr>
      </w:pPr>
      <w:r>
        <w:rPr>
          <w:rFonts w:cs="Arial" w:ascii="Arial" w:hAnsi="Arial"/>
          <w:sz w:val="24"/>
          <w:szCs w:val="24"/>
          <w:lang w:val="gl-ES"/>
        </w:rPr>
        <w:t xml:space="preserve">Estes datos serán incorporados a un ficheiro titularidade do Concello de Arbo. Informamos que poderán exercer os dereitos de acceso, rectificación, cancelación e oposición establecidos en dita lei a través dun escrito dirixido ao Concello de Arbo. </w:t>
      </w:r>
    </w:p>
    <w:tbl>
      <w:tblPr>
        <w:tblW w:w="8605" w:type="dxa"/>
        <w:jc w:val="left"/>
        <w:tblInd w:w="104" w:type="dxa"/>
        <w:tblLayout w:type="fixed"/>
        <w:tblCellMar>
          <w:top w:w="0" w:type="dxa"/>
          <w:left w:w="52" w:type="dxa"/>
          <w:bottom w:w="0" w:type="dxa"/>
          <w:right w:w="57" w:type="dxa"/>
        </w:tblCellMar>
        <w:tblLook w:firstRow="1" w:noVBand="1" w:lastRow="0" w:firstColumn="1" w:lastColumn="0" w:noHBand="0" w:val="04a0"/>
      </w:tblPr>
      <w:tblGrid>
        <w:gridCol w:w="2447"/>
        <w:gridCol w:w="6157"/>
      </w:tblGrid>
      <w:tr>
        <w:trPr>
          <w:trHeight w:val="265" w:hRule="atLeast"/>
        </w:trPr>
        <w:tc>
          <w:tcPr>
            <w:tcW w:w="8604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color="auto" w:fill="FFFFFF" w:val="clear"/>
            <w:vAlign w:val="center"/>
          </w:tcPr>
          <w:p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4"/>
                <w:szCs w:val="24"/>
                <w:lang w:val="gl-ES"/>
              </w:rPr>
              <w:t>PROTECCIÓN DE DATOS</w:t>
            </w:r>
          </w:p>
        </w:tc>
      </w:tr>
      <w:tr>
        <w:trPr>
          <w:trHeight w:val="95" w:hRule="atLeast"/>
        </w:trPr>
        <w:tc>
          <w:tcPr>
            <w:tcW w:w="244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  <w:lang w:val="gl-ES"/>
              </w:rPr>
              <w:t>Responsable do tratamento</w:t>
            </w:r>
          </w:p>
        </w:tc>
        <w:tc>
          <w:tcPr>
            <w:tcW w:w="61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  <w:lang w:val="gl-ES"/>
              </w:rPr>
              <w:t>Concello de Arbo</w:t>
            </w:r>
          </w:p>
        </w:tc>
      </w:tr>
      <w:tr>
        <w:trPr>
          <w:trHeight w:val="1096" w:hRule="atLeast"/>
        </w:trPr>
        <w:tc>
          <w:tcPr>
            <w:tcW w:w="244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  <w:lang w:val="gl-ES"/>
              </w:rPr>
              <w:t>Finalidades do tratamento</w:t>
            </w:r>
          </w:p>
        </w:tc>
        <w:tc>
          <w:tcPr>
            <w:tcW w:w="61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  <w:lang w:val="gl-ES"/>
              </w:rPr>
              <w:t>Xestionar as solicitudes de inscrición no Certame de Corais Vila de Arbo.</w:t>
            </w:r>
          </w:p>
        </w:tc>
      </w:tr>
      <w:tr>
        <w:trPr>
          <w:trHeight w:val="95" w:hRule="atLeast"/>
        </w:trPr>
        <w:tc>
          <w:tcPr>
            <w:tcW w:w="244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  <w:lang w:val="gl-ES"/>
              </w:rPr>
              <w:t>Lexitimación para o tratamento</w:t>
            </w:r>
          </w:p>
        </w:tc>
        <w:tc>
          <w:tcPr>
            <w:tcW w:w="61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pacing w:before="0" w:after="0"/>
              <w:jc w:val="both"/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  <w:lang w:val="gl-ES"/>
              </w:rPr>
              <w:t>O cumprimento dunha tarefa en interese público ou o exercicio de poderes públicos segundo en base á Lei 7/1985, de 2 de abril, Reguladora das Bases do Réxime Local, e o consentimento das persoas interesadas.</w:t>
            </w:r>
          </w:p>
          <w:p>
            <w:pPr>
              <w:pStyle w:val="NormalWeb"/>
              <w:spacing w:before="0" w:after="0"/>
              <w:jc w:val="both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sz w:val="24"/>
                <w:szCs w:val="24"/>
                <w:lang w:val="gl-ES"/>
              </w:rPr>
            </w:r>
          </w:p>
        </w:tc>
      </w:tr>
      <w:tr>
        <w:trPr>
          <w:trHeight w:val="95" w:hRule="atLeast"/>
        </w:trPr>
        <w:tc>
          <w:tcPr>
            <w:tcW w:w="244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  <w:lang w:val="gl-ES"/>
              </w:rPr>
              <w:t>Destinatarios dos datos</w:t>
            </w:r>
          </w:p>
        </w:tc>
        <w:tc>
          <w:tcPr>
            <w:tcW w:w="61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pacing w:before="0" w:after="0"/>
              <w:rPr>
                <w:rFonts w:ascii="Arial" w:hAnsi="Arial" w:cs="Arial"/>
                <w:color w:val="000000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  <w:lang w:val="gl-ES"/>
              </w:rPr>
              <w:t>As Administracións públicas no exercicio das súas propias competencias.</w:t>
            </w:r>
          </w:p>
          <w:p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sz w:val="24"/>
                <w:szCs w:val="24"/>
                <w:lang w:val="gl-ES"/>
              </w:rPr>
            </w:r>
          </w:p>
        </w:tc>
      </w:tr>
      <w:tr>
        <w:trPr>
          <w:trHeight w:val="95" w:hRule="atLeast"/>
        </w:trPr>
        <w:tc>
          <w:tcPr>
            <w:tcW w:w="244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  <w:lang w:val="gl-ES"/>
              </w:rPr>
              <w:t>Exercicio de dereitos</w:t>
            </w:r>
          </w:p>
        </w:tc>
        <w:tc>
          <w:tcPr>
            <w:tcW w:w="61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pacing w:before="0" w:after="0"/>
              <w:rPr>
                <w:rStyle w:val="InternetLink5"/>
                <w:rFonts w:ascii="Arial" w:hAnsi="Arial" w:cs="Arial"/>
                <w:color w:val="1155CC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  <w:lang w:val="gl-ES"/>
              </w:rPr>
              <w:t>As persoas interesadas poderán acceder, rectificar e suprimir os seus datos, así como exercitar outros dereitos ou revocar o consentimento segundo o previsto en  </w:t>
            </w:r>
            <w:hyperlink r:id="rId2" w:tgtFrame="_blank">
              <w:r>
                <w:rPr>
                  <w:rStyle w:val="Hyperlink"/>
                  <w:rFonts w:cs="Arial" w:ascii="Arial" w:hAnsi="Arial"/>
                  <w:color w:val="1155CC"/>
                  <w:sz w:val="24"/>
                  <w:szCs w:val="24"/>
                  <w:lang w:val="gl-ES"/>
                </w:rPr>
                <w:t>https://www.concellodearbo.es/eportal/portal/index.php?id_seccion=573</w:t>
              </w:r>
            </w:hyperlink>
          </w:p>
          <w:p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sz w:val="24"/>
                <w:szCs w:val="24"/>
                <w:lang w:val="gl-ES"/>
              </w:rPr>
            </w:r>
          </w:p>
        </w:tc>
      </w:tr>
      <w:tr>
        <w:trPr>
          <w:trHeight w:val="95" w:hRule="atLeast"/>
        </w:trPr>
        <w:tc>
          <w:tcPr>
            <w:tcW w:w="2447" w:type="dxa"/>
            <w:tcBorders>
              <w:left w:val="single" w:sz="8" w:space="0" w:color="000000"/>
              <w:bottom w:val="single" w:sz="8" w:space="0" w:color="000000"/>
            </w:tcBorders>
            <w:shd w:color="auto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r>
              <w:rPr>
                <w:rFonts w:cs="Arial" w:ascii="Arial" w:hAnsi="Arial"/>
                <w:color w:val="000000"/>
                <w:sz w:val="24"/>
                <w:szCs w:val="24"/>
                <w:lang w:val="gl-ES"/>
              </w:rPr>
              <w:t>Máis información e contacto coa persoa delegada de protección de datos</w:t>
            </w:r>
          </w:p>
        </w:tc>
        <w:tc>
          <w:tcPr>
            <w:tcW w:w="61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pacing w:before="0" w:after="0"/>
              <w:rPr>
                <w:rFonts w:ascii="Arial" w:hAnsi="Arial" w:cs="Arial"/>
                <w:sz w:val="24"/>
                <w:szCs w:val="24"/>
                <w:lang w:val="gl-ES"/>
              </w:rPr>
            </w:pPr>
            <w:hyperlink r:id="rId3" w:tgtFrame="_blank">
              <w:r>
                <w:rPr>
                  <w:rStyle w:val="Hyperlink"/>
                  <w:rFonts w:cs="Arial" w:ascii="Arial" w:hAnsi="Arial"/>
                  <w:color w:val="1155CC"/>
                  <w:sz w:val="24"/>
                  <w:szCs w:val="24"/>
                  <w:lang w:val="gl-ES"/>
                </w:rPr>
                <w:t>https://www.concellodearbo.es/eportal/portal/?id_seccion=572</w:t>
              </w:r>
            </w:hyperlink>
          </w:p>
        </w:tc>
      </w:tr>
    </w:tbl>
    <w:p>
      <w:pPr>
        <w:pStyle w:val="Normal"/>
        <w:rPr>
          <w:rFonts w:ascii="Arial" w:hAnsi="Arial" w:cs="Arial"/>
          <w:b/>
          <w:lang w:val="gl-ES"/>
        </w:rPr>
      </w:pPr>
      <w:r>
        <w:rPr>
          <w:rFonts w:cs="Arial" w:ascii="Arial" w:hAnsi="Arial"/>
          <w:b/>
          <w:lang w:val="gl-ES"/>
        </w:rPr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2041" w:right="1417" w:gutter="0" w:header="709" w:top="2835" w:footer="709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atang">
    <w:altName w:val="바탕"/>
    <w:charset w:val="00"/>
    <w:family w:val="roman"/>
    <w:pitch w:val="variable"/>
  </w:font>
  <w:font w:name="OpenSymbol">
    <w:altName w:val="Arial Unicode MS"/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clear" w:pos="8504"/>
        <w:tab w:val="left" w:pos="9255" w:leader="none"/>
      </w:tabs>
      <w:rPr/>
    </w:pPr>
    <w:r>
      <w:rPr/>
      <w:t xml:space="preserve"> </w:t>
    </w:r>
    <w:r>
      <w:rPr/>
      <w:t>P</w:t>
    </w:r>
    <w:r>
      <w:rPr>
        <w:sz w:val="20"/>
        <w:szCs w:val="20"/>
      </w:rPr>
      <w:t xml:space="preserve">raza Consisistorio 1   36430 ARBO – (Pontevedra) </w:t>
    </w:r>
    <w:r>
      <w:rPr>
        <w:rFonts w:eastAsia="Arial Unicode MS"/>
        <w:sz w:val="20"/>
        <w:szCs w:val="20"/>
      </w:rPr>
      <w:t xml:space="preserve">Telf.:986665000 Email:oficinas.concellodearbo@gmail.com                                                                                                                                              </w:t>
    </w:r>
  </w:p>
  <w:p>
    <w:pPr>
      <w:pStyle w:val="Footer"/>
      <w:rPr>
        <w:sz w:val="16"/>
        <w:szCs w:val="16"/>
      </w:rPr>
    </w:pPr>
    <w:r>
      <w:rPr/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clear" w:pos="8504"/>
        <w:tab w:val="left" w:pos="9255" w:leader="none"/>
      </w:tabs>
      <w:rPr/>
    </w:pPr>
    <w:r>
      <w:rPr/>
      <w:t xml:space="preserve"> </w:t>
    </w:r>
    <w:r>
      <w:rPr/>
      <w:t>P</w:t>
    </w:r>
    <w:r>
      <w:rPr>
        <w:sz w:val="20"/>
        <w:szCs w:val="20"/>
      </w:rPr>
      <w:t xml:space="preserve">raza Consisistorio 1   36430 ARBO – (Pontevedra) </w:t>
    </w:r>
    <w:r>
      <w:rPr>
        <w:rFonts w:eastAsia="Arial Unicode MS"/>
        <w:sz w:val="20"/>
        <w:szCs w:val="20"/>
      </w:rPr>
      <w:t xml:space="preserve">Telf.:986665000 Email:oficinas.concellodearbo@gmail.com                                                                                                                                              </w:t>
    </w:r>
  </w:p>
  <w:p>
    <w:pPr>
      <w:pStyle w:val="Footer"/>
      <w:rPr>
        <w:sz w:val="16"/>
        <w:szCs w:val="16"/>
      </w:rPr>
    </w:pPr>
    <w:r>
      <w:rPr/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clear" w:pos="8504"/>
        <w:tab w:val="left" w:pos="9255" w:leader="none"/>
      </w:tabs>
      <w:rPr/>
    </w:pPr>
    <w:r>
      <w:drawing>
        <wp:anchor behindDoc="1" distT="0" distB="0" distL="114300" distR="114300" simplePos="0" locked="0" layoutInCell="0" allowOverlap="1" relativeHeight="4">
          <wp:simplePos x="0" y="0"/>
          <wp:positionH relativeFrom="column">
            <wp:posOffset>76200</wp:posOffset>
          </wp:positionH>
          <wp:positionV relativeFrom="paragraph">
            <wp:posOffset>-21590</wp:posOffset>
          </wp:positionV>
          <wp:extent cx="685800" cy="914400"/>
          <wp:effectExtent l="0" t="0" r="0" b="0"/>
          <wp:wrapSquare wrapText="bothSides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/>
        <w:sz w:val="36"/>
        <w:szCs w:val="36"/>
        <w:u w:val="single"/>
      </w:rPr>
      <w:t xml:space="preserve">   </w:t>
    </w:r>
    <w:r>
      <w:rPr/>
      <w:t xml:space="preserve">                                                        </w:t>
    </w:r>
  </w:p>
  <w:p>
    <w:pPr>
      <w:pStyle w:val="Header"/>
      <w:tabs>
        <w:tab w:val="clear" w:pos="4252"/>
        <w:tab w:val="clear" w:pos="8504"/>
        <w:tab w:val="left" w:pos="9255" w:leader="none"/>
      </w:tabs>
      <w:rPr>
        <w:rFonts w:eastAsia="Arial Unicode MS"/>
        <w:sz w:val="20"/>
        <w:szCs w:val="20"/>
      </w:rPr>
    </w:pPr>
    <w:r>
      <w:rPr>
        <w:rFonts w:eastAsia="Arial Unicode MS"/>
        <w:sz w:val="20"/>
        <w:szCs w:val="20"/>
      </w:rPr>
    </w:r>
  </w:p>
  <w:p>
    <w:pPr>
      <w:pStyle w:val="Header"/>
      <w:tabs>
        <w:tab w:val="clear" w:pos="4252"/>
        <w:tab w:val="clear" w:pos="8504"/>
        <w:tab w:val="left" w:pos="9255" w:leader="none"/>
      </w:tabs>
      <w:rPr>
        <w:rFonts w:eastAsia="Arial Unicode MS"/>
        <w:sz w:val="20"/>
        <w:szCs w:val="20"/>
      </w:rPr>
    </w:pPr>
    <w:r>
      <w:rPr>
        <w:rFonts w:eastAsia="Arial Unicode MS"/>
        <w:sz w:val="20"/>
        <w:szCs w:val="20"/>
      </w:rPr>
    </w:r>
  </w:p>
  <w:p>
    <w:pPr>
      <w:pStyle w:val="Header"/>
      <w:tabs>
        <w:tab w:val="clear" w:pos="4252"/>
        <w:tab w:val="clear" w:pos="8504"/>
        <w:tab w:val="left" w:pos="9255" w:leader="none"/>
      </w:tabs>
      <w:rPr>
        <w:rFonts w:eastAsia="Arial Unicode MS"/>
        <w:sz w:val="20"/>
        <w:szCs w:val="20"/>
      </w:rPr>
    </w:pPr>
    <w:r>
      <w:rPr>
        <w:rFonts w:eastAsia="Arial Unicode MS"/>
        <w:sz w:val="20"/>
        <w:szCs w:val="20"/>
      </w:rPr>
    </w:r>
  </w:p>
  <w:p>
    <w:pPr>
      <w:pStyle w:val="Header"/>
      <w:tabs>
        <w:tab w:val="clear" w:pos="4252"/>
        <w:tab w:val="clear" w:pos="8504"/>
        <w:tab w:val="left" w:pos="9255" w:leader="none"/>
      </w:tabs>
      <w:rPr>
        <w:rFonts w:eastAsia="Arial Unicode MS"/>
        <w:sz w:val="20"/>
        <w:szCs w:val="20"/>
      </w:rPr>
    </w:pPr>
    <w:r>
      <w:rPr>
        <w:rFonts w:eastAsia="Arial Unicode MS"/>
        <w:sz w:val="20"/>
        <w:szCs w:val="20"/>
      </w:rPr>
    </w:r>
  </w:p>
  <w:p>
    <w:pPr>
      <w:pStyle w:val="Header"/>
      <w:tabs>
        <w:tab w:val="clear" w:pos="4252"/>
        <w:tab w:val="clear" w:pos="8504"/>
        <w:tab w:val="left" w:pos="9255" w:leader="none"/>
      </w:tabs>
      <w:rPr>
        <w:rFonts w:eastAsia="Arial Unicode MS"/>
        <w:sz w:val="20"/>
        <w:szCs w:val="20"/>
      </w:rPr>
    </w:pPr>
    <w:r>
      <w:rPr>
        <w:rFonts w:eastAsia="Arial Unicode MS"/>
        <w:sz w:val="20"/>
        <w:szCs w:val="20"/>
      </w:rPr>
    </w:r>
  </w:p>
  <w:p>
    <w:pPr>
      <w:pStyle w:val="Header"/>
      <w:tabs>
        <w:tab w:val="clear" w:pos="4252"/>
        <w:tab w:val="clear" w:pos="8504"/>
        <w:tab w:val="left" w:pos="9255" w:leader="none"/>
      </w:tabs>
      <w:rPr>
        <w:b/>
        <w:bCs/>
      </w:rPr>
    </w:pPr>
    <w:r>
      <w:rPr>
        <w:rFonts w:eastAsia="Arial Unicode MS"/>
        <w:b/>
        <w:bCs/>
      </w:rPr>
      <w:t xml:space="preserve">Concello de Arbo                                              </w:t>
    </w:r>
  </w:p>
  <w:p>
    <w:pPr>
      <w:pStyle w:val="Header"/>
      <w:rPr>
        <w:rFonts w:eastAsia="Arial Unicode MS"/>
        <w:sz w:val="36"/>
        <w:szCs w:val="36"/>
      </w:rPr>
    </w:pPr>
    <w:r>
      <w:rPr>
        <w:rFonts w:eastAsia="Arial Unicode MS"/>
        <w:b/>
        <w:bCs/>
      </w:rPr>
      <w:t xml:space="preserve">CIF: P3600100F   </w:t>
    </w:r>
    <w:r>
      <w:rPr>
        <w:rFonts w:eastAsia="Arial Unicode MS"/>
        <w:b/>
        <w:bCs/>
        <w:sz w:val="20"/>
        <w:szCs w:val="20"/>
      </w:rPr>
      <w:t xml:space="preserve"> </w:t>
    </w:r>
  </w:p>
  <w:p>
    <w:pPr>
      <w:pStyle w:val="Header"/>
      <w:rPr>
        <w:rFonts w:eastAsia="Arial Unicode MS"/>
        <w:sz w:val="36"/>
        <w:szCs w:val="36"/>
      </w:rPr>
    </w:pPr>
    <w:r>
      <w:rPr>
        <w:rFonts w:eastAsia="Arial Unicode MS"/>
        <w:sz w:val="36"/>
        <w:szCs w:val="36"/>
      </w:rPr>
    </w:r>
  </w:p>
  <w:p>
    <w:pPr>
      <w:pStyle w:val="Header"/>
      <w:rPr>
        <w:rFonts w:eastAsia="Arial Unicode MS"/>
        <w:sz w:val="36"/>
        <w:szCs w:val="36"/>
      </w:rPr>
    </w:pPr>
    <w:r>
      <w:rPr>
        <w:rFonts w:eastAsia="Arial Unicode MS"/>
        <w:sz w:val="20"/>
        <w:szCs w:val="20"/>
      </w:rPr>
      <w:t xml:space="preserve">                                                                                         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252"/>
        <w:tab w:val="clear" w:pos="8504"/>
        <w:tab w:val="left" w:pos="9255" w:leader="none"/>
      </w:tabs>
      <w:rPr/>
    </w:pPr>
    <w:r>
      <w:drawing>
        <wp:anchor behindDoc="1" distT="0" distB="0" distL="114300" distR="114300" simplePos="0" locked="0" layoutInCell="0" allowOverlap="1" relativeHeight="4">
          <wp:simplePos x="0" y="0"/>
          <wp:positionH relativeFrom="column">
            <wp:posOffset>76200</wp:posOffset>
          </wp:positionH>
          <wp:positionV relativeFrom="paragraph">
            <wp:posOffset>-21590</wp:posOffset>
          </wp:positionV>
          <wp:extent cx="685800" cy="914400"/>
          <wp:effectExtent l="0" t="0" r="0" b="0"/>
          <wp:wrapSquare wrapText="bothSides"/>
          <wp:docPr id="2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/>
        <w:sz w:val="36"/>
        <w:szCs w:val="36"/>
        <w:u w:val="single"/>
      </w:rPr>
      <w:t xml:space="preserve">   </w:t>
    </w:r>
    <w:r>
      <w:rPr/>
      <w:t xml:space="preserve">                                                        </w:t>
    </w:r>
  </w:p>
  <w:p>
    <w:pPr>
      <w:pStyle w:val="Header"/>
      <w:tabs>
        <w:tab w:val="clear" w:pos="4252"/>
        <w:tab w:val="clear" w:pos="8504"/>
        <w:tab w:val="left" w:pos="9255" w:leader="none"/>
      </w:tabs>
      <w:rPr>
        <w:rFonts w:eastAsia="Arial Unicode MS"/>
        <w:sz w:val="20"/>
        <w:szCs w:val="20"/>
      </w:rPr>
    </w:pPr>
    <w:r>
      <w:rPr>
        <w:rFonts w:eastAsia="Arial Unicode MS"/>
        <w:sz w:val="20"/>
        <w:szCs w:val="20"/>
      </w:rPr>
    </w:r>
  </w:p>
  <w:p>
    <w:pPr>
      <w:pStyle w:val="Header"/>
      <w:tabs>
        <w:tab w:val="clear" w:pos="4252"/>
        <w:tab w:val="clear" w:pos="8504"/>
        <w:tab w:val="left" w:pos="9255" w:leader="none"/>
      </w:tabs>
      <w:rPr>
        <w:rFonts w:eastAsia="Arial Unicode MS"/>
        <w:sz w:val="20"/>
        <w:szCs w:val="20"/>
      </w:rPr>
    </w:pPr>
    <w:r>
      <w:rPr>
        <w:rFonts w:eastAsia="Arial Unicode MS"/>
        <w:sz w:val="20"/>
        <w:szCs w:val="20"/>
      </w:rPr>
    </w:r>
  </w:p>
  <w:p>
    <w:pPr>
      <w:pStyle w:val="Header"/>
      <w:tabs>
        <w:tab w:val="clear" w:pos="4252"/>
        <w:tab w:val="clear" w:pos="8504"/>
        <w:tab w:val="left" w:pos="9255" w:leader="none"/>
      </w:tabs>
      <w:rPr>
        <w:rFonts w:eastAsia="Arial Unicode MS"/>
        <w:sz w:val="20"/>
        <w:szCs w:val="20"/>
      </w:rPr>
    </w:pPr>
    <w:r>
      <w:rPr>
        <w:rFonts w:eastAsia="Arial Unicode MS"/>
        <w:sz w:val="20"/>
        <w:szCs w:val="20"/>
      </w:rPr>
    </w:r>
  </w:p>
  <w:p>
    <w:pPr>
      <w:pStyle w:val="Header"/>
      <w:tabs>
        <w:tab w:val="clear" w:pos="4252"/>
        <w:tab w:val="clear" w:pos="8504"/>
        <w:tab w:val="left" w:pos="9255" w:leader="none"/>
      </w:tabs>
      <w:rPr>
        <w:rFonts w:eastAsia="Arial Unicode MS"/>
        <w:sz w:val="20"/>
        <w:szCs w:val="20"/>
      </w:rPr>
    </w:pPr>
    <w:r>
      <w:rPr>
        <w:rFonts w:eastAsia="Arial Unicode MS"/>
        <w:sz w:val="20"/>
        <w:szCs w:val="20"/>
      </w:rPr>
    </w:r>
  </w:p>
  <w:p>
    <w:pPr>
      <w:pStyle w:val="Header"/>
      <w:tabs>
        <w:tab w:val="clear" w:pos="4252"/>
        <w:tab w:val="clear" w:pos="8504"/>
        <w:tab w:val="left" w:pos="9255" w:leader="none"/>
      </w:tabs>
      <w:rPr>
        <w:rFonts w:eastAsia="Arial Unicode MS"/>
        <w:sz w:val="20"/>
        <w:szCs w:val="20"/>
      </w:rPr>
    </w:pPr>
    <w:r>
      <w:rPr>
        <w:rFonts w:eastAsia="Arial Unicode MS"/>
        <w:sz w:val="20"/>
        <w:szCs w:val="20"/>
      </w:rPr>
    </w:r>
  </w:p>
  <w:p>
    <w:pPr>
      <w:pStyle w:val="Header"/>
      <w:tabs>
        <w:tab w:val="clear" w:pos="4252"/>
        <w:tab w:val="clear" w:pos="8504"/>
        <w:tab w:val="left" w:pos="9255" w:leader="none"/>
      </w:tabs>
      <w:rPr>
        <w:b/>
        <w:bCs/>
      </w:rPr>
    </w:pPr>
    <w:r>
      <w:rPr>
        <w:rFonts w:eastAsia="Arial Unicode MS"/>
        <w:b/>
        <w:bCs/>
      </w:rPr>
      <w:t xml:space="preserve">Concello de Arbo                                              </w:t>
    </w:r>
  </w:p>
  <w:p>
    <w:pPr>
      <w:pStyle w:val="Header"/>
      <w:rPr>
        <w:rFonts w:eastAsia="Arial Unicode MS"/>
        <w:sz w:val="36"/>
        <w:szCs w:val="36"/>
      </w:rPr>
    </w:pPr>
    <w:r>
      <w:rPr>
        <w:rFonts w:eastAsia="Arial Unicode MS"/>
        <w:b/>
        <w:bCs/>
      </w:rPr>
      <w:t xml:space="preserve">CIF: P3600100F   </w:t>
    </w:r>
    <w:r>
      <w:rPr>
        <w:rFonts w:eastAsia="Arial Unicode MS"/>
        <w:b/>
        <w:bCs/>
        <w:sz w:val="20"/>
        <w:szCs w:val="20"/>
      </w:rPr>
      <w:t xml:space="preserve"> </w:t>
    </w:r>
  </w:p>
  <w:p>
    <w:pPr>
      <w:pStyle w:val="Header"/>
      <w:rPr>
        <w:rFonts w:eastAsia="Arial Unicode MS"/>
        <w:sz w:val="36"/>
        <w:szCs w:val="36"/>
      </w:rPr>
    </w:pPr>
    <w:r>
      <w:rPr>
        <w:rFonts w:eastAsia="Arial Unicode MS"/>
        <w:sz w:val="36"/>
        <w:szCs w:val="36"/>
      </w:rPr>
    </w:r>
  </w:p>
  <w:p>
    <w:pPr>
      <w:pStyle w:val="Header"/>
      <w:rPr>
        <w:rFonts w:eastAsia="Arial Unicode MS"/>
        <w:sz w:val="36"/>
        <w:szCs w:val="36"/>
      </w:rPr>
    </w:pPr>
    <w:r>
      <w:rPr>
        <w:rFonts w:eastAsia="Arial Unicode MS"/>
        <w:sz w:val="20"/>
        <w:szCs w:val="20"/>
      </w:rPr>
      <w:t xml:space="preserve">                                                                                         </w:t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74b5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s-ES" w:eastAsia="es-ES" w:bidi="ar-SA"/>
    </w:rPr>
  </w:style>
  <w:style w:type="paragraph" w:styleId="Heading1">
    <w:name w:val="heading 1"/>
    <w:basedOn w:val="Normal"/>
    <w:next w:val="Normal"/>
    <w:qFormat/>
    <w:rsid w:val="00374b54"/>
    <w:pPr>
      <w:keepNext w:val="true"/>
      <w:jc w:val="both"/>
      <w:outlineLvl w:val="0"/>
    </w:pPr>
    <w:rPr>
      <w:rFonts w:ascii="Batang" w:hAnsi="Batang" w:eastAsia="Batang"/>
      <w:b/>
      <w:bCs/>
    </w:rPr>
  </w:style>
  <w:style w:type="paragraph" w:styleId="Heading3">
    <w:name w:val="heading 3"/>
    <w:basedOn w:val="Title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rsid w:val="00f25895"/>
    <w:rPr/>
  </w:style>
  <w:style w:type="character" w:styleId="InternetLink" w:customStyle="1">
    <w:name w:val="Internet Link"/>
    <w:qFormat/>
    <w:rsid w:val="00921389"/>
    <w:rPr>
      <w:color w:val="0563C1"/>
      <w:u w:val="single"/>
    </w:rPr>
  </w:style>
  <w:style w:type="character" w:styleId="InternetLink1" w:customStyle="1">
    <w:name w:val="Internet Link1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Bolos" w:customStyle="1">
    <w:name w:val="Bolos"/>
    <w:qFormat/>
    <w:rPr>
      <w:rFonts w:ascii="OpenSymbol" w:hAnsi="OpenSymbol" w:eastAsia="OpenSymbol" w:cs="OpenSymbol"/>
    </w:rPr>
  </w:style>
  <w:style w:type="character" w:styleId="InternetLink2" w:customStyle="1">
    <w:name w:val="Internet Link2"/>
    <w:qFormat/>
    <w:rPr>
      <w:color w:val="000080"/>
      <w:u w:val="single"/>
    </w:rPr>
  </w:style>
  <w:style w:type="character" w:styleId="InternetLink3" w:customStyle="1">
    <w:name w:val="Internet Link3"/>
    <w:qFormat/>
    <w:rPr>
      <w:color w:val="000080"/>
      <w:u w:val="single"/>
    </w:rPr>
  </w:style>
  <w:style w:type="character" w:styleId="Smbolosdenumeracin" w:customStyle="1">
    <w:name w:val="Símbolos de numeración"/>
    <w:qFormat/>
    <w:rPr/>
  </w:style>
  <w:style w:type="character" w:styleId="InternetLink4" w:customStyle="1">
    <w:name w:val="Internet Link4"/>
    <w:qFormat/>
    <w:rPr>
      <w:color w:val="000080"/>
      <w:u w:val="single"/>
    </w:rPr>
  </w:style>
  <w:style w:type="character" w:styleId="InternetLink5">
    <w:name w:val="Internet Link5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2f5eef"/>
    <w:pPr>
      <w:jc w:val="both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ceraypie" w:customStyle="1">
    <w:name w:val="Cabecera y pie"/>
    <w:basedOn w:val="Normal"/>
    <w:qFormat/>
    <w:pPr/>
    <w:rPr/>
  </w:style>
  <w:style w:type="paragraph" w:styleId="Header">
    <w:name w:val="header"/>
    <w:basedOn w:val="Normal"/>
    <w:rsid w:val="00630d4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rsid w:val="00630d4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semiHidden/>
    <w:qFormat/>
    <w:rsid w:val="00630d49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374b5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es-ES_tradnl" w:eastAsia="es-ES_tradnl" w:bidi="ar-SA"/>
    </w:rPr>
  </w:style>
  <w:style w:type="paragraph" w:styleId="NormalWeb">
    <w:name w:val="Normal (Web)"/>
    <w:basedOn w:val="Normal"/>
    <w:qFormat/>
    <w:pPr>
      <w:spacing w:before="280" w:after="280"/>
    </w:pPr>
    <w:rPr>
      <w:rFonts w:ascii="Verdana" w:hAnsi="Verdana" w:cs="Verdana"/>
      <w:sz w:val="17"/>
      <w:szCs w:val="17"/>
    </w:rPr>
  </w:style>
  <w:style w:type="numbering" w:styleId="Ningunalista" w:customStyle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eportal/portal/index.php%3Fid_seccion=573" TargetMode="External"/><Relationship Id="rId3" Type="http://schemas.openxmlformats.org/officeDocument/2006/relationships/hyperlink" Target="../../../eportal/portal/%3Fid_seccion=572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1E8AE-F851-4B4B-9C09-F3F926EB1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Application>LibreOffice/24.8.0.3$Windows_X86_64 LibreOffice_project/0bdf1299c94fe897b119f97f3c613e9dca6be583</Application>
  <AppVersion>15.0000</AppVersion>
  <Pages>3</Pages>
  <Words>261</Words>
  <Characters>2283</Characters>
  <CharactersWithSpaces>3201</CharactersWithSpaces>
  <Paragraphs>44</Paragraphs>
  <Company>DIPUTACION PONTEVEDRA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2025-04-07T08:08:00Z</dcterms:created>
  <dc:creator>Mar1</dc:creator>
  <dc:description/>
  <dc:language>es-ES</dc:language>
  <cp:lastModifiedBy/>
  <cp:lastPrinted>2023-12-29T11:46:00Z</cp:lastPrinted>
  <dcterms:modified xsi:type="dcterms:W3CDTF">2025-10-04T20:21:27Z</dcterms:modified>
  <cp:revision>24</cp:revision>
  <dc:subject/>
  <dc:title>I CERTAME DE MASAS CORAIS VILA DE ARBO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